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DE794B" w14:textId="7A7CA63B" w:rsidR="00885635" w:rsidRPr="000240CF" w:rsidRDefault="00AE7C51" w:rsidP="007456CF">
      <w:pPr>
        <w:rPr>
          <w:rFonts w:ascii="Calibri" w:hAnsi="Calibri" w:cs="Calibri"/>
          <w:b/>
          <w:bCs/>
          <w:color w:val="0070C0"/>
          <w:sz w:val="32"/>
          <w:szCs w:val="32"/>
        </w:rPr>
      </w:pPr>
      <w:r>
        <w:rPr>
          <w:rFonts w:ascii="Calibri" w:hAnsi="Calibri" w:cs="Calibri"/>
          <w:b/>
          <w:bCs/>
          <w:color w:val="0070C0"/>
          <w:sz w:val="32"/>
          <w:szCs w:val="32"/>
        </w:rPr>
        <w:t xml:space="preserve">Summary of session 1 – citizens’ </w:t>
      </w:r>
      <w:r w:rsidR="00885635" w:rsidRPr="000240CF">
        <w:rPr>
          <w:rFonts w:ascii="Calibri" w:hAnsi="Calibri" w:cs="Calibri"/>
          <w:b/>
          <w:bCs/>
          <w:color w:val="0070C0"/>
          <w:sz w:val="32"/>
          <w:szCs w:val="32"/>
        </w:rPr>
        <w:t>assembly</w:t>
      </w:r>
    </w:p>
    <w:p w14:paraId="5FAE705A" w14:textId="27C78FA5" w:rsidR="007456CF" w:rsidRPr="000240CF" w:rsidRDefault="007456CF" w:rsidP="007456CF">
      <w:pPr>
        <w:rPr>
          <w:rFonts w:ascii="Calibri" w:hAnsi="Calibri" w:cs="Calibri"/>
          <w:sz w:val="24"/>
          <w:szCs w:val="24"/>
        </w:rPr>
      </w:pPr>
      <w:r w:rsidRPr="000240CF">
        <w:rPr>
          <w:rFonts w:ascii="Calibri" w:hAnsi="Calibri" w:cs="Calibri"/>
          <w:b/>
          <w:bCs/>
          <w:sz w:val="24"/>
          <w:szCs w:val="24"/>
        </w:rPr>
        <w:t>Date:</w:t>
      </w:r>
      <w:r w:rsidRPr="000240CF">
        <w:rPr>
          <w:rFonts w:ascii="Calibri" w:hAnsi="Calibri" w:cs="Calibri"/>
          <w:sz w:val="24"/>
          <w:szCs w:val="24"/>
        </w:rPr>
        <w:t xml:space="preserve"> Tuesday 6 May 2025</w:t>
      </w:r>
      <w:r w:rsidRPr="000240CF">
        <w:rPr>
          <w:rFonts w:ascii="Calibri" w:hAnsi="Calibri" w:cs="Calibri"/>
          <w:sz w:val="24"/>
          <w:szCs w:val="24"/>
        </w:rPr>
        <w:br/>
      </w:r>
      <w:r w:rsidRPr="000240CF">
        <w:rPr>
          <w:rFonts w:ascii="Calibri" w:hAnsi="Calibri" w:cs="Calibri"/>
          <w:sz w:val="24"/>
          <w:szCs w:val="24"/>
        </w:rPr>
        <w:br/>
      </w:r>
      <w:r w:rsidRPr="000240CF">
        <w:rPr>
          <w:rFonts w:ascii="Calibri" w:hAnsi="Calibri" w:cs="Calibri"/>
          <w:b/>
          <w:bCs/>
          <w:sz w:val="24"/>
          <w:szCs w:val="24"/>
        </w:rPr>
        <w:t>Opening and introductions</w:t>
      </w:r>
    </w:p>
    <w:p w14:paraId="42191F1C" w14:textId="3778E66C" w:rsidR="007456CF" w:rsidRPr="000240CF" w:rsidRDefault="007456CF" w:rsidP="007456CF">
      <w:pPr>
        <w:rPr>
          <w:rFonts w:ascii="Calibri" w:hAnsi="Calibri" w:cs="Calibri"/>
          <w:sz w:val="24"/>
          <w:szCs w:val="24"/>
        </w:rPr>
      </w:pPr>
      <w:r w:rsidRPr="000240CF">
        <w:rPr>
          <w:rFonts w:ascii="Calibri" w:hAnsi="Calibri" w:cs="Calibri"/>
          <w:sz w:val="24"/>
          <w:szCs w:val="24"/>
        </w:rPr>
        <w:t xml:space="preserve">The meeting opened with a </w:t>
      </w:r>
      <w:proofErr w:type="spellStart"/>
      <w:proofErr w:type="gramStart"/>
      <w:r w:rsidRPr="000240CF">
        <w:rPr>
          <w:rFonts w:ascii="Calibri" w:hAnsi="Calibri" w:cs="Calibri"/>
          <w:sz w:val="24"/>
          <w:szCs w:val="24"/>
        </w:rPr>
        <w:t>karakia</w:t>
      </w:r>
      <w:proofErr w:type="spellEnd"/>
      <w:proofErr w:type="gramEnd"/>
      <w:r w:rsidRPr="000240CF">
        <w:rPr>
          <w:rFonts w:ascii="Calibri" w:hAnsi="Calibri" w:cs="Calibri"/>
          <w:sz w:val="24"/>
          <w:szCs w:val="24"/>
        </w:rPr>
        <w:t xml:space="preserve"> and participants, facilitators and council staff introduced themselves.</w:t>
      </w:r>
    </w:p>
    <w:p w14:paraId="58CB5D05" w14:textId="3691FA56" w:rsidR="007456CF" w:rsidRPr="000240CF" w:rsidRDefault="007456CF" w:rsidP="007456CF">
      <w:pPr>
        <w:rPr>
          <w:rFonts w:ascii="Calibri" w:hAnsi="Calibri" w:cs="Calibri"/>
          <w:b/>
          <w:bCs/>
          <w:sz w:val="24"/>
          <w:szCs w:val="24"/>
        </w:rPr>
      </w:pPr>
      <w:r w:rsidRPr="000240CF">
        <w:rPr>
          <w:rFonts w:ascii="Calibri" w:hAnsi="Calibri" w:cs="Calibri"/>
          <w:b/>
          <w:bCs/>
          <w:sz w:val="24"/>
          <w:szCs w:val="24"/>
        </w:rPr>
        <w:t>Purpose and process overview</w:t>
      </w:r>
    </w:p>
    <w:p w14:paraId="0CBC7F95" w14:textId="0EA7E533" w:rsidR="007456CF" w:rsidRPr="000240CF" w:rsidRDefault="007456CF" w:rsidP="007456CF">
      <w:pPr>
        <w:rPr>
          <w:rFonts w:ascii="Calibri" w:hAnsi="Calibri" w:cs="Calibri"/>
          <w:sz w:val="24"/>
          <w:szCs w:val="24"/>
        </w:rPr>
      </w:pPr>
      <w:r w:rsidRPr="000240CF">
        <w:rPr>
          <w:rFonts w:ascii="Calibri" w:hAnsi="Calibri" w:cs="Calibri"/>
          <w:sz w:val="24"/>
          <w:szCs w:val="24"/>
        </w:rPr>
        <w:t xml:space="preserve">Facilitators outlined the purpose of the citizens’ assembly – to provide a community-led recommendation on the future of </w:t>
      </w:r>
      <w:r w:rsidR="006E707B" w:rsidRPr="000240CF">
        <w:rPr>
          <w:rFonts w:ascii="Calibri" w:hAnsi="Calibri" w:cs="Calibri"/>
          <w:sz w:val="24"/>
          <w:szCs w:val="24"/>
        </w:rPr>
        <w:t>Whanganui’s</w:t>
      </w:r>
      <w:r w:rsidRPr="000240CF">
        <w:rPr>
          <w:rFonts w:ascii="Calibri" w:hAnsi="Calibri" w:cs="Calibri"/>
          <w:sz w:val="24"/>
          <w:szCs w:val="24"/>
        </w:rPr>
        <w:t xml:space="preserve"> outdoor aquatic facilities. It was explained that this process represents a new approach for the council </w:t>
      </w:r>
      <w:r w:rsidR="002D141A" w:rsidRPr="000240CF">
        <w:rPr>
          <w:rFonts w:ascii="Calibri" w:hAnsi="Calibri" w:cs="Calibri"/>
          <w:sz w:val="24"/>
          <w:szCs w:val="24"/>
        </w:rPr>
        <w:t>with the idea that the community can bring more creative and meaningful ideas that we’d get through the usual process.</w:t>
      </w:r>
    </w:p>
    <w:p w14:paraId="367726C9" w14:textId="05C62355" w:rsidR="007456CF" w:rsidRPr="000240CF" w:rsidRDefault="007456CF" w:rsidP="007456CF">
      <w:pPr>
        <w:rPr>
          <w:rFonts w:ascii="Calibri" w:hAnsi="Calibri" w:cs="Calibri"/>
          <w:sz w:val="24"/>
          <w:szCs w:val="24"/>
        </w:rPr>
      </w:pPr>
      <w:r w:rsidRPr="000240CF">
        <w:rPr>
          <w:rFonts w:ascii="Calibri" w:hAnsi="Calibri" w:cs="Calibri"/>
          <w:sz w:val="24"/>
          <w:szCs w:val="24"/>
        </w:rPr>
        <w:t>Participants were introduced to the five-week structure and discussed shared values and tikanga to guide how the group will work together.</w:t>
      </w:r>
    </w:p>
    <w:p w14:paraId="1417B494" w14:textId="45DABDDB" w:rsidR="007456CF" w:rsidRPr="000240CF" w:rsidRDefault="007456CF" w:rsidP="007456CF">
      <w:pPr>
        <w:rPr>
          <w:rFonts w:ascii="Calibri" w:hAnsi="Calibri" w:cs="Calibri"/>
          <w:b/>
          <w:bCs/>
          <w:sz w:val="24"/>
          <w:szCs w:val="24"/>
        </w:rPr>
      </w:pPr>
      <w:r w:rsidRPr="000240CF">
        <w:rPr>
          <w:rFonts w:ascii="Calibri" w:hAnsi="Calibri" w:cs="Calibri"/>
          <w:b/>
          <w:bCs/>
          <w:sz w:val="24"/>
          <w:szCs w:val="24"/>
        </w:rPr>
        <w:t xml:space="preserve">Establishing </w:t>
      </w:r>
      <w:r w:rsidR="0019343A" w:rsidRPr="000240CF">
        <w:rPr>
          <w:rFonts w:ascii="Calibri" w:hAnsi="Calibri" w:cs="Calibri"/>
          <w:b/>
          <w:bCs/>
          <w:sz w:val="24"/>
          <w:szCs w:val="24"/>
        </w:rPr>
        <w:t>f</w:t>
      </w:r>
      <w:r w:rsidRPr="000240CF">
        <w:rPr>
          <w:rFonts w:ascii="Calibri" w:hAnsi="Calibri" w:cs="Calibri"/>
          <w:b/>
          <w:bCs/>
          <w:sz w:val="24"/>
          <w:szCs w:val="24"/>
        </w:rPr>
        <w:t>oundations</w:t>
      </w:r>
    </w:p>
    <w:p w14:paraId="6C775726" w14:textId="6E3FAE33" w:rsidR="007456CF" w:rsidRPr="000240CF" w:rsidRDefault="007456CF" w:rsidP="007456CF">
      <w:pPr>
        <w:rPr>
          <w:rFonts w:ascii="Calibri" w:hAnsi="Calibri" w:cs="Calibri"/>
          <w:sz w:val="24"/>
          <w:szCs w:val="24"/>
        </w:rPr>
      </w:pPr>
      <w:r w:rsidRPr="000240CF">
        <w:rPr>
          <w:rFonts w:ascii="Calibri" w:hAnsi="Calibri" w:cs="Calibri"/>
          <w:sz w:val="24"/>
          <w:szCs w:val="24"/>
        </w:rPr>
        <w:t xml:space="preserve">Facilitators led a values-based activity to explore participants' motivations, expectations and what they bring to the process. </w:t>
      </w:r>
    </w:p>
    <w:p w14:paraId="60978C7F" w14:textId="47444832" w:rsidR="007456CF" w:rsidRPr="000240CF" w:rsidRDefault="007456CF" w:rsidP="007456CF">
      <w:pPr>
        <w:rPr>
          <w:rFonts w:ascii="Calibri" w:hAnsi="Calibri" w:cs="Calibri"/>
          <w:b/>
          <w:bCs/>
          <w:sz w:val="24"/>
          <w:szCs w:val="24"/>
        </w:rPr>
      </w:pPr>
      <w:r w:rsidRPr="000240CF">
        <w:rPr>
          <w:rFonts w:ascii="Calibri" w:hAnsi="Calibri" w:cs="Calibri"/>
          <w:b/>
          <w:bCs/>
          <w:sz w:val="24"/>
          <w:szCs w:val="24"/>
        </w:rPr>
        <w:t xml:space="preserve">Background </w:t>
      </w:r>
      <w:r w:rsidR="00CD542A" w:rsidRPr="000240CF">
        <w:rPr>
          <w:rFonts w:ascii="Calibri" w:hAnsi="Calibri" w:cs="Calibri"/>
          <w:b/>
          <w:bCs/>
          <w:sz w:val="24"/>
          <w:szCs w:val="24"/>
        </w:rPr>
        <w:t>i</w:t>
      </w:r>
      <w:r w:rsidRPr="000240CF">
        <w:rPr>
          <w:rFonts w:ascii="Calibri" w:hAnsi="Calibri" w:cs="Calibri"/>
          <w:b/>
          <w:bCs/>
          <w:sz w:val="24"/>
          <w:szCs w:val="24"/>
        </w:rPr>
        <w:t>nformation</w:t>
      </w:r>
    </w:p>
    <w:p w14:paraId="30F5C625" w14:textId="2BAA4190" w:rsidR="007456CF" w:rsidRPr="000240CF" w:rsidRDefault="002D141A" w:rsidP="007456CF">
      <w:pPr>
        <w:rPr>
          <w:rFonts w:ascii="Calibri" w:hAnsi="Calibri" w:cs="Calibri"/>
          <w:sz w:val="24"/>
          <w:szCs w:val="24"/>
        </w:rPr>
      </w:pPr>
      <w:r w:rsidRPr="000240CF">
        <w:rPr>
          <w:rFonts w:ascii="Calibri" w:hAnsi="Calibri" w:cs="Calibri"/>
          <w:sz w:val="24"/>
          <w:szCs w:val="24"/>
        </w:rPr>
        <w:t>A baseline report was presented giving p</w:t>
      </w:r>
      <w:r w:rsidR="007456CF" w:rsidRPr="000240CF">
        <w:rPr>
          <w:rFonts w:ascii="Calibri" w:hAnsi="Calibri" w:cs="Calibri"/>
          <w:sz w:val="24"/>
          <w:szCs w:val="24"/>
        </w:rPr>
        <w:t xml:space="preserve">articipants an overview of </w:t>
      </w:r>
      <w:r w:rsidRPr="000240CF">
        <w:rPr>
          <w:rFonts w:ascii="Calibri" w:hAnsi="Calibri" w:cs="Calibri"/>
          <w:sz w:val="24"/>
          <w:szCs w:val="24"/>
        </w:rPr>
        <w:t xml:space="preserve">current and future needs for Whanganui’s aquatic facilities, how community groups </w:t>
      </w:r>
      <w:r w:rsidR="008D1D0A" w:rsidRPr="000240CF">
        <w:rPr>
          <w:rFonts w:ascii="Calibri" w:hAnsi="Calibri" w:cs="Calibri"/>
          <w:sz w:val="24"/>
          <w:szCs w:val="24"/>
        </w:rPr>
        <w:t>currently u</w:t>
      </w:r>
      <w:r w:rsidRPr="000240CF">
        <w:rPr>
          <w:rFonts w:ascii="Calibri" w:hAnsi="Calibri" w:cs="Calibri"/>
          <w:sz w:val="24"/>
          <w:szCs w:val="24"/>
        </w:rPr>
        <w:t xml:space="preserve">se </w:t>
      </w:r>
      <w:r w:rsidR="008D1D0A" w:rsidRPr="000240CF">
        <w:rPr>
          <w:rFonts w:ascii="Calibri" w:hAnsi="Calibri" w:cs="Calibri"/>
          <w:sz w:val="24"/>
          <w:szCs w:val="24"/>
        </w:rPr>
        <w:t xml:space="preserve">our </w:t>
      </w:r>
      <w:r w:rsidRPr="000240CF">
        <w:rPr>
          <w:rFonts w:ascii="Calibri" w:hAnsi="Calibri" w:cs="Calibri"/>
          <w:sz w:val="24"/>
          <w:szCs w:val="24"/>
        </w:rPr>
        <w:t xml:space="preserve">pools, and what gaps exist. </w:t>
      </w:r>
    </w:p>
    <w:p w14:paraId="5FBF4365" w14:textId="1E6384B1" w:rsidR="007456CF" w:rsidRPr="000240CF" w:rsidRDefault="007456CF" w:rsidP="007456CF">
      <w:pPr>
        <w:rPr>
          <w:rFonts w:ascii="Calibri" w:hAnsi="Calibri" w:cs="Calibri"/>
          <w:sz w:val="24"/>
          <w:szCs w:val="24"/>
        </w:rPr>
      </w:pPr>
      <w:r w:rsidRPr="000240CF">
        <w:rPr>
          <w:rFonts w:ascii="Calibri" w:hAnsi="Calibri" w:cs="Calibri"/>
          <w:sz w:val="24"/>
          <w:szCs w:val="24"/>
        </w:rPr>
        <w:t xml:space="preserve">There was strong interest </w:t>
      </w:r>
      <w:r w:rsidR="00D352A2" w:rsidRPr="000240CF">
        <w:rPr>
          <w:rFonts w:ascii="Calibri" w:hAnsi="Calibri" w:cs="Calibri"/>
          <w:sz w:val="24"/>
          <w:szCs w:val="24"/>
        </w:rPr>
        <w:t xml:space="preserve">from participants </w:t>
      </w:r>
      <w:r w:rsidRPr="000240CF">
        <w:rPr>
          <w:rFonts w:ascii="Calibri" w:hAnsi="Calibri" w:cs="Calibri"/>
          <w:sz w:val="24"/>
          <w:szCs w:val="24"/>
        </w:rPr>
        <w:t>in understanding how data is gathered, how different communities access facilities and what factors influence long-term planning. Participants raised thoughtful questions and requested further information to inform their future discussions.</w:t>
      </w:r>
    </w:p>
    <w:p w14:paraId="47895E3F" w14:textId="38C889EF" w:rsidR="007456CF" w:rsidRPr="000240CF" w:rsidRDefault="007456CF" w:rsidP="007456CF">
      <w:pPr>
        <w:rPr>
          <w:rFonts w:ascii="Calibri" w:hAnsi="Calibri" w:cs="Calibri"/>
          <w:b/>
          <w:bCs/>
          <w:sz w:val="24"/>
          <w:szCs w:val="24"/>
        </w:rPr>
      </w:pPr>
      <w:r w:rsidRPr="000240CF">
        <w:rPr>
          <w:rFonts w:ascii="Calibri" w:hAnsi="Calibri" w:cs="Calibri"/>
          <w:b/>
          <w:bCs/>
          <w:sz w:val="24"/>
          <w:szCs w:val="24"/>
        </w:rPr>
        <w:t>Decision-</w:t>
      </w:r>
      <w:r w:rsidR="00CD542A" w:rsidRPr="000240CF">
        <w:rPr>
          <w:rFonts w:ascii="Calibri" w:hAnsi="Calibri" w:cs="Calibri"/>
          <w:b/>
          <w:bCs/>
          <w:sz w:val="24"/>
          <w:szCs w:val="24"/>
        </w:rPr>
        <w:t>m</w:t>
      </w:r>
      <w:r w:rsidRPr="000240CF">
        <w:rPr>
          <w:rFonts w:ascii="Calibri" w:hAnsi="Calibri" w:cs="Calibri"/>
          <w:b/>
          <w:bCs/>
          <w:sz w:val="24"/>
          <w:szCs w:val="24"/>
        </w:rPr>
        <w:t xml:space="preserve">aking </w:t>
      </w:r>
      <w:r w:rsidR="00CD542A" w:rsidRPr="000240CF">
        <w:rPr>
          <w:rFonts w:ascii="Calibri" w:hAnsi="Calibri" w:cs="Calibri"/>
          <w:b/>
          <w:bCs/>
          <w:sz w:val="24"/>
          <w:szCs w:val="24"/>
        </w:rPr>
        <w:t>fr</w:t>
      </w:r>
      <w:r w:rsidRPr="000240CF">
        <w:rPr>
          <w:rFonts w:ascii="Calibri" w:hAnsi="Calibri" w:cs="Calibri"/>
          <w:b/>
          <w:bCs/>
          <w:sz w:val="24"/>
          <w:szCs w:val="24"/>
        </w:rPr>
        <w:t>amework</w:t>
      </w:r>
    </w:p>
    <w:p w14:paraId="7BF16795" w14:textId="2A746C04" w:rsidR="007456CF" w:rsidRPr="000240CF" w:rsidRDefault="007456CF" w:rsidP="007456CF">
      <w:pPr>
        <w:rPr>
          <w:rFonts w:ascii="Calibri" w:hAnsi="Calibri" w:cs="Calibri"/>
          <w:sz w:val="24"/>
          <w:szCs w:val="24"/>
        </w:rPr>
      </w:pPr>
      <w:r w:rsidRPr="000240CF">
        <w:rPr>
          <w:rFonts w:ascii="Calibri" w:hAnsi="Calibri" w:cs="Calibri"/>
          <w:sz w:val="24"/>
          <w:szCs w:val="24"/>
        </w:rPr>
        <w:t xml:space="preserve">Participants reflected on what </w:t>
      </w:r>
      <w:r w:rsidR="00D131C7" w:rsidRPr="000240CF">
        <w:rPr>
          <w:rFonts w:ascii="Calibri" w:hAnsi="Calibri" w:cs="Calibri"/>
          <w:sz w:val="24"/>
          <w:szCs w:val="24"/>
        </w:rPr>
        <w:t xml:space="preserve">they need to </w:t>
      </w:r>
      <w:r w:rsidRPr="000240CF">
        <w:rPr>
          <w:rFonts w:ascii="Calibri" w:hAnsi="Calibri" w:cs="Calibri"/>
          <w:sz w:val="24"/>
          <w:szCs w:val="24"/>
        </w:rPr>
        <w:t xml:space="preserve">make a </w:t>
      </w:r>
      <w:r w:rsidR="00D131C7" w:rsidRPr="000240CF">
        <w:rPr>
          <w:rFonts w:ascii="Calibri" w:hAnsi="Calibri" w:cs="Calibri"/>
          <w:sz w:val="24"/>
          <w:szCs w:val="24"/>
        </w:rPr>
        <w:t>well-informed, balanced</w:t>
      </w:r>
      <w:r w:rsidR="00BE55F2" w:rsidRPr="000240CF">
        <w:rPr>
          <w:rFonts w:ascii="Calibri" w:hAnsi="Calibri" w:cs="Calibri"/>
          <w:sz w:val="24"/>
          <w:szCs w:val="24"/>
        </w:rPr>
        <w:t xml:space="preserve"> </w:t>
      </w:r>
      <w:r w:rsidR="00D131C7" w:rsidRPr="000240CF">
        <w:rPr>
          <w:rFonts w:ascii="Calibri" w:hAnsi="Calibri" w:cs="Calibri"/>
          <w:sz w:val="24"/>
          <w:szCs w:val="24"/>
        </w:rPr>
        <w:t xml:space="preserve">recommendation. </w:t>
      </w:r>
    </w:p>
    <w:p w14:paraId="771FB104" w14:textId="77777777" w:rsidR="007456CF" w:rsidRPr="000240CF" w:rsidRDefault="007456CF" w:rsidP="007456CF">
      <w:pPr>
        <w:rPr>
          <w:rFonts w:ascii="Calibri" w:hAnsi="Calibri" w:cs="Calibri"/>
          <w:sz w:val="24"/>
          <w:szCs w:val="24"/>
        </w:rPr>
      </w:pPr>
      <w:r w:rsidRPr="000240CF">
        <w:rPr>
          <w:rFonts w:ascii="Calibri" w:hAnsi="Calibri" w:cs="Calibri"/>
          <w:sz w:val="24"/>
          <w:szCs w:val="24"/>
        </w:rPr>
        <w:t>Suggestions for guest speakers and areas of further inquiry were collected to help shape future sessions.</w:t>
      </w:r>
    </w:p>
    <w:p w14:paraId="15D6EA41" w14:textId="4F99B08D" w:rsidR="007456CF" w:rsidRPr="000240CF" w:rsidRDefault="007456CF" w:rsidP="007456CF">
      <w:pPr>
        <w:rPr>
          <w:rFonts w:ascii="Calibri" w:hAnsi="Calibri" w:cs="Calibri"/>
          <w:b/>
          <w:bCs/>
          <w:sz w:val="24"/>
          <w:szCs w:val="24"/>
        </w:rPr>
      </w:pPr>
      <w:r w:rsidRPr="000240CF">
        <w:rPr>
          <w:rFonts w:ascii="Calibri" w:hAnsi="Calibri" w:cs="Calibri"/>
          <w:b/>
          <w:bCs/>
          <w:sz w:val="24"/>
          <w:szCs w:val="24"/>
        </w:rPr>
        <w:t>Wrap-</w:t>
      </w:r>
      <w:r w:rsidR="00AB72E5" w:rsidRPr="000240CF">
        <w:rPr>
          <w:rFonts w:ascii="Calibri" w:hAnsi="Calibri" w:cs="Calibri"/>
          <w:b/>
          <w:bCs/>
          <w:sz w:val="24"/>
          <w:szCs w:val="24"/>
        </w:rPr>
        <w:t>u</w:t>
      </w:r>
      <w:r w:rsidRPr="000240CF">
        <w:rPr>
          <w:rFonts w:ascii="Calibri" w:hAnsi="Calibri" w:cs="Calibri"/>
          <w:b/>
          <w:bCs/>
          <w:sz w:val="24"/>
          <w:szCs w:val="24"/>
        </w:rPr>
        <w:t xml:space="preserve">p and </w:t>
      </w:r>
      <w:r w:rsidR="00AB72E5" w:rsidRPr="000240CF">
        <w:rPr>
          <w:rFonts w:ascii="Calibri" w:hAnsi="Calibri" w:cs="Calibri"/>
          <w:b/>
          <w:bCs/>
          <w:sz w:val="24"/>
          <w:szCs w:val="24"/>
        </w:rPr>
        <w:t>n</w:t>
      </w:r>
      <w:r w:rsidRPr="000240CF">
        <w:rPr>
          <w:rFonts w:ascii="Calibri" w:hAnsi="Calibri" w:cs="Calibri"/>
          <w:b/>
          <w:bCs/>
          <w:sz w:val="24"/>
          <w:szCs w:val="24"/>
        </w:rPr>
        <w:t xml:space="preserve">ext </w:t>
      </w:r>
      <w:r w:rsidR="00AB72E5" w:rsidRPr="000240CF">
        <w:rPr>
          <w:rFonts w:ascii="Calibri" w:hAnsi="Calibri" w:cs="Calibri"/>
          <w:b/>
          <w:bCs/>
          <w:sz w:val="24"/>
          <w:szCs w:val="24"/>
        </w:rPr>
        <w:t>s</w:t>
      </w:r>
      <w:r w:rsidRPr="000240CF">
        <w:rPr>
          <w:rFonts w:ascii="Calibri" w:hAnsi="Calibri" w:cs="Calibri"/>
          <w:b/>
          <w:bCs/>
          <w:sz w:val="24"/>
          <w:szCs w:val="24"/>
        </w:rPr>
        <w:t>teps</w:t>
      </w:r>
    </w:p>
    <w:p w14:paraId="70E58691" w14:textId="77777777" w:rsidR="007456CF" w:rsidRPr="000240CF" w:rsidRDefault="007456CF" w:rsidP="007456CF">
      <w:pPr>
        <w:rPr>
          <w:rFonts w:ascii="Calibri" w:hAnsi="Calibri" w:cs="Calibri"/>
          <w:sz w:val="24"/>
          <w:szCs w:val="24"/>
        </w:rPr>
      </w:pPr>
      <w:r w:rsidRPr="000240CF">
        <w:rPr>
          <w:rFonts w:ascii="Calibri" w:hAnsi="Calibri" w:cs="Calibri"/>
          <w:sz w:val="24"/>
          <w:szCs w:val="24"/>
        </w:rPr>
        <w:t>The session concluded with reflections from participants and an outline of what to expect in the next meeting. Key themes to be covered next include financial considerations and decision-making criteria.</w:t>
      </w:r>
    </w:p>
    <w:p w14:paraId="7CFBEA87" w14:textId="5BFFC9CA" w:rsidR="007456CF" w:rsidRPr="000240CF" w:rsidRDefault="007456CF">
      <w:pPr>
        <w:rPr>
          <w:rFonts w:ascii="Calibri" w:hAnsi="Calibri" w:cs="Calibri"/>
          <w:sz w:val="24"/>
          <w:szCs w:val="24"/>
        </w:rPr>
      </w:pPr>
      <w:r w:rsidRPr="000240CF">
        <w:rPr>
          <w:rFonts w:ascii="Calibri" w:hAnsi="Calibri" w:cs="Calibri"/>
          <w:sz w:val="24"/>
          <w:szCs w:val="24"/>
        </w:rPr>
        <w:t xml:space="preserve">The </w:t>
      </w:r>
      <w:r w:rsidR="006E707B" w:rsidRPr="000240CF">
        <w:rPr>
          <w:rFonts w:ascii="Calibri" w:hAnsi="Calibri" w:cs="Calibri"/>
          <w:sz w:val="24"/>
          <w:szCs w:val="24"/>
        </w:rPr>
        <w:t>meeting</w:t>
      </w:r>
      <w:r w:rsidRPr="000240CF">
        <w:rPr>
          <w:rFonts w:ascii="Calibri" w:hAnsi="Calibri" w:cs="Calibri"/>
          <w:sz w:val="24"/>
          <w:szCs w:val="24"/>
        </w:rPr>
        <w:t xml:space="preserve"> closed with a </w:t>
      </w:r>
      <w:proofErr w:type="spellStart"/>
      <w:r w:rsidRPr="000240CF">
        <w:rPr>
          <w:rFonts w:ascii="Calibri" w:hAnsi="Calibri" w:cs="Calibri"/>
          <w:sz w:val="24"/>
          <w:szCs w:val="24"/>
        </w:rPr>
        <w:t>karakia</w:t>
      </w:r>
      <w:proofErr w:type="spellEnd"/>
      <w:r w:rsidRPr="000240CF">
        <w:rPr>
          <w:rFonts w:ascii="Calibri" w:hAnsi="Calibri" w:cs="Calibri"/>
          <w:sz w:val="24"/>
          <w:szCs w:val="24"/>
        </w:rPr>
        <w:t>.</w:t>
      </w:r>
    </w:p>
    <w:sectPr w:rsidR="007456CF" w:rsidRPr="000240C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B46"/>
    <w:rsid w:val="000240CF"/>
    <w:rsid w:val="000627C2"/>
    <w:rsid w:val="000B6D34"/>
    <w:rsid w:val="001552B0"/>
    <w:rsid w:val="00160B50"/>
    <w:rsid w:val="0019343A"/>
    <w:rsid w:val="00193F86"/>
    <w:rsid w:val="00281616"/>
    <w:rsid w:val="002B2948"/>
    <w:rsid w:val="002D141A"/>
    <w:rsid w:val="0034151B"/>
    <w:rsid w:val="004E18CF"/>
    <w:rsid w:val="004E6B46"/>
    <w:rsid w:val="0051152F"/>
    <w:rsid w:val="00513285"/>
    <w:rsid w:val="00657687"/>
    <w:rsid w:val="006E707B"/>
    <w:rsid w:val="0070272A"/>
    <w:rsid w:val="00734800"/>
    <w:rsid w:val="007456CF"/>
    <w:rsid w:val="00885635"/>
    <w:rsid w:val="008D1D0A"/>
    <w:rsid w:val="00A10B19"/>
    <w:rsid w:val="00A74402"/>
    <w:rsid w:val="00AB72E5"/>
    <w:rsid w:val="00AE7C51"/>
    <w:rsid w:val="00B11E2C"/>
    <w:rsid w:val="00B463E5"/>
    <w:rsid w:val="00B71968"/>
    <w:rsid w:val="00BE55F2"/>
    <w:rsid w:val="00BF660A"/>
    <w:rsid w:val="00C348B4"/>
    <w:rsid w:val="00CD542A"/>
    <w:rsid w:val="00D131C7"/>
    <w:rsid w:val="00D352A2"/>
    <w:rsid w:val="00EE0EC7"/>
    <w:rsid w:val="00EF640C"/>
    <w:rsid w:val="00F74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C3CFA"/>
  <w15:chartTrackingRefBased/>
  <w15:docId w15:val="{A9F90D47-0A44-4B5F-B9CC-8FE5C6EC9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E6B4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6B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E6B46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E6B4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E6B46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E6B4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E6B4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E6B4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E6B4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6B46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6B4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6B46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6B46"/>
    <w:rPr>
      <w:rFonts w:eastAsiaTheme="majorEastAsia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E6B46"/>
    <w:rPr>
      <w:rFonts w:eastAsiaTheme="majorEastAsia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E6B4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E6B4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E6B4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E6B4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E6B4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E6B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6B4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E6B4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E6B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E6B4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E6B4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E6B46"/>
    <w:rPr>
      <w:i/>
      <w:iCs/>
      <w:color w:val="2E74B5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E6B46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E6B46"/>
    <w:rPr>
      <w:i/>
      <w:iCs/>
      <w:color w:val="2E74B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E6B46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499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263</Words>
  <Characters>1606</Characters>
  <Application>Microsoft Office Word</Application>
  <DocSecurity>0</DocSecurity>
  <Lines>35</Lines>
  <Paragraphs>19</Paragraphs>
  <ScaleCrop>false</ScaleCrop>
  <Company>Whanganui District Council</Company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Holly Hoddinott</dc:creator>
  <cp:keywords/>
  <dc:description/>
  <cp:lastModifiedBy>Holly Hoddinott</cp:lastModifiedBy>
  <cp:revision>2</cp:revision>
  <dcterms:created xsi:type="dcterms:W3CDTF">2025-05-22T05:34:00Z</dcterms:created>
  <dcterms:modified xsi:type="dcterms:W3CDTF">2025-05-22T05:34:00Z</dcterms:modified>
</cp:coreProperties>
</file>